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9DD7"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27232B5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B430B44"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2613F4F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66A86EB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66ACEA13"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69C49A6F" w14:textId="77777777" w:rsidR="00E55CDE" w:rsidRPr="00D74EB0" w:rsidRDefault="00E55CDE" w:rsidP="00E55CDE">
      <w:pPr>
        <w:spacing w:before="100" w:beforeAutospacing="1" w:after="100" w:afterAutospacing="1"/>
        <w:jc w:val="both"/>
        <w:rPr>
          <w:rFonts w:ascii="Arial" w:hAnsi="Arial" w:cs="Arial"/>
          <w:color w:val="000000"/>
          <w:lang w:val="en-GB" w:eastAsia="en-GB"/>
        </w:rPr>
      </w:pPr>
      <w:bookmarkStart w:id="0" w:name="_Hlk138265871"/>
      <w:r w:rsidRPr="00D74EB0">
        <w:rPr>
          <w:rFonts w:ascii="Arial" w:hAnsi="Arial" w:cs="Arial"/>
          <w:color w:val="000000"/>
          <w:lang w:val="en-GB" w:eastAsia="en-GB"/>
        </w:rPr>
        <w:t xml:space="preserve">Dr Manu Alexander – GP Longview </w:t>
      </w:r>
      <w:r>
        <w:rPr>
          <w:rFonts w:ascii="Arial" w:hAnsi="Arial" w:cs="Arial"/>
          <w:color w:val="000000"/>
          <w:lang w:val="en-GB" w:eastAsia="en-GB"/>
        </w:rPr>
        <w:t>Surgical Services, Longview PCRC</w:t>
      </w:r>
      <w:r w:rsidRPr="00D74EB0">
        <w:rPr>
          <w:rFonts w:ascii="Arial" w:hAnsi="Arial" w:cs="Arial"/>
          <w:color w:val="000000"/>
          <w:lang w:val="en-GB" w:eastAsia="en-GB"/>
        </w:rPr>
        <w:t xml:space="preserve">, Longview Drive, Huyton, Liverpool, L36 6EB – </w:t>
      </w:r>
      <w:hyperlink r:id="rId8" w:history="1">
        <w:r w:rsidRPr="00D74EB0">
          <w:rPr>
            <w:rStyle w:val="Hyperlink"/>
            <w:rFonts w:ascii="Arial" w:hAnsi="Arial" w:cs="Arial"/>
            <w:lang w:val="en-GB" w:eastAsia="en-GB"/>
          </w:rPr>
          <w:t>gp.n83043@nhs.net</w:t>
        </w:r>
      </w:hyperlink>
    </w:p>
    <w:bookmarkEnd w:id="0"/>
    <w:p w14:paraId="269FABB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68AFF6A"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4F69882C" w14:textId="77777777" w:rsidR="0049797A" w:rsidRPr="0049797A" w:rsidRDefault="0049797A" w:rsidP="0049797A">
      <w:pPr>
        <w:pStyle w:val="NoSpacing"/>
        <w:rPr>
          <w:rFonts w:ascii="Arial" w:hAnsi="Arial" w:cs="Arial"/>
          <w:lang w:val="en-GB" w:eastAsia="en-GB"/>
        </w:rPr>
      </w:pPr>
      <w:r w:rsidRPr="0049797A">
        <w:rPr>
          <w:rFonts w:ascii="Arial" w:hAnsi="Arial" w:cs="Arial"/>
          <w:b/>
          <w:bCs/>
          <w:lang w:val="en-GB" w:eastAsia="en-GB"/>
        </w:rPr>
        <w:t xml:space="preserve">Mid Mersey Digital Alliance </w:t>
      </w:r>
    </w:p>
    <w:p w14:paraId="1E99DA46" w14:textId="77777777" w:rsidR="0049797A" w:rsidRPr="0049797A" w:rsidRDefault="0049797A" w:rsidP="0049797A">
      <w:pPr>
        <w:pStyle w:val="NoSpacing"/>
        <w:rPr>
          <w:rFonts w:ascii="Arial" w:hAnsi="Arial" w:cs="Arial"/>
          <w:lang w:val="en-GB" w:eastAsia="en-GB"/>
        </w:rPr>
      </w:pPr>
      <w:r w:rsidRPr="0049797A">
        <w:rPr>
          <w:rFonts w:ascii="Arial" w:hAnsi="Arial" w:cs="Arial"/>
          <w:b/>
          <w:bCs/>
          <w:lang w:val="en-GB" w:eastAsia="en-GB"/>
        </w:rPr>
        <w:t xml:space="preserve">Jubilee </w:t>
      </w:r>
      <w:proofErr w:type="gramStart"/>
      <w:r w:rsidRPr="0049797A">
        <w:rPr>
          <w:rFonts w:ascii="Arial" w:hAnsi="Arial" w:cs="Arial"/>
          <w:b/>
          <w:bCs/>
          <w:lang w:val="en-GB" w:eastAsia="en-GB"/>
        </w:rPr>
        <w:t>Court,  Academy</w:t>
      </w:r>
      <w:proofErr w:type="gramEnd"/>
      <w:r w:rsidRPr="0049797A">
        <w:rPr>
          <w:rFonts w:ascii="Arial" w:hAnsi="Arial" w:cs="Arial"/>
          <w:b/>
          <w:bCs/>
          <w:lang w:val="en-GB" w:eastAsia="en-GB"/>
        </w:rPr>
        <w:t xml:space="preserve"> Site</w:t>
      </w:r>
    </w:p>
    <w:p w14:paraId="0F57848D" w14:textId="77777777" w:rsidR="0049797A" w:rsidRPr="0049797A" w:rsidRDefault="0049797A" w:rsidP="0049797A">
      <w:pPr>
        <w:pStyle w:val="NoSpacing"/>
        <w:rPr>
          <w:rFonts w:ascii="Arial" w:hAnsi="Arial" w:cs="Arial"/>
          <w:lang w:val="en-GB" w:eastAsia="en-GB"/>
        </w:rPr>
      </w:pPr>
      <w:r w:rsidRPr="0049797A">
        <w:rPr>
          <w:rFonts w:ascii="Arial" w:hAnsi="Arial" w:cs="Arial"/>
          <w:b/>
          <w:bCs/>
          <w:lang w:val="en-GB" w:eastAsia="en-GB"/>
        </w:rPr>
        <w:t>St Helens   WA9 1TT</w:t>
      </w:r>
    </w:p>
    <w:p w14:paraId="2B84D5E3" w14:textId="77777777" w:rsidR="0049797A" w:rsidRPr="0049797A" w:rsidRDefault="0049797A" w:rsidP="0049797A">
      <w:pPr>
        <w:pStyle w:val="NoSpacing"/>
        <w:rPr>
          <w:rFonts w:ascii="Arial" w:hAnsi="Arial" w:cs="Arial"/>
          <w:lang w:val="en-GB" w:eastAsia="en-GB"/>
        </w:rPr>
      </w:pPr>
      <w:r w:rsidRPr="0049797A">
        <w:rPr>
          <w:rFonts w:ascii="Arial" w:hAnsi="Arial" w:cs="Arial"/>
          <w:b/>
          <w:bCs/>
          <w:lang w:val="en-GB" w:eastAsia="en-GB"/>
        </w:rPr>
        <w:t>IG@midmerseyda.nhs.uk</w:t>
      </w:r>
    </w:p>
    <w:p w14:paraId="220E35F1" w14:textId="77777777" w:rsidR="0049797A" w:rsidRDefault="0049797A" w:rsidP="0049797A">
      <w:pPr>
        <w:pStyle w:val="NoSpacing"/>
        <w:rPr>
          <w:rFonts w:ascii="Arial" w:hAnsi="Arial" w:cs="Arial"/>
          <w:b/>
          <w:bCs/>
          <w:lang w:val="en-GB" w:eastAsia="en-GB"/>
        </w:rPr>
      </w:pPr>
      <w:r w:rsidRPr="0049797A">
        <w:rPr>
          <w:rFonts w:ascii="Arial" w:hAnsi="Arial" w:cs="Arial"/>
          <w:b/>
          <w:bCs/>
          <w:lang w:val="en-GB" w:eastAsia="en-GB"/>
        </w:rPr>
        <w:t>0151 676 5639</w:t>
      </w:r>
    </w:p>
    <w:p w14:paraId="117EBCDB" w14:textId="77777777" w:rsidR="0049797A" w:rsidRPr="0049797A" w:rsidRDefault="0049797A" w:rsidP="0049797A">
      <w:pPr>
        <w:pStyle w:val="NoSpacing"/>
        <w:rPr>
          <w:rFonts w:ascii="Arial" w:hAnsi="Arial" w:cs="Arial"/>
          <w:lang w:val="en-GB" w:eastAsia="en-GB"/>
        </w:rPr>
      </w:pPr>
    </w:p>
    <w:p w14:paraId="0F3018F5"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433A3271"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2AADDED0"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 xml:space="preserve">data about you such as your name, address, date of </w:t>
      </w:r>
      <w:r w:rsidR="0036647B" w:rsidRPr="001C10C6">
        <w:rPr>
          <w:rFonts w:ascii="Arial" w:hAnsi="Arial" w:cs="Arial"/>
          <w:color w:val="000000"/>
          <w:lang w:val="en-GB" w:eastAsia="en-GB"/>
        </w:rPr>
        <w:lastRenderedPageBreak/>
        <w:t>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B4989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F1FBB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F5D23C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332BFE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CF880F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4797115"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61F4002E"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8B7BE79"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C131905"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3B3D8B1"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158CCC27"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580C37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7D6A6A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0C373DD"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540A50D"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0C08AD4E"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proofErr w:type="gramStart"/>
      <w:r w:rsidR="00EA060A" w:rsidRPr="001C10C6">
        <w:rPr>
          <w:rFonts w:ascii="Arial" w:hAnsi="Arial" w:cs="Arial"/>
          <w:lang w:val="en-GB" w:eastAsia="en-GB"/>
        </w:rPr>
        <w:t>a number of</w:t>
      </w:r>
      <w:proofErr w:type="gramEnd"/>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proofErr w:type="gramStart"/>
      <w:r w:rsidR="00EA060A" w:rsidRPr="001C10C6">
        <w:rPr>
          <w:rFonts w:ascii="Arial" w:hAnsi="Arial" w:cs="Arial"/>
          <w:lang w:val="en-GB" w:eastAsia="en-GB"/>
        </w:rPr>
        <w:t>have to</w:t>
      </w:r>
      <w:proofErr w:type="gramEnd"/>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w:t>
      </w:r>
      <w:proofErr w:type="gramStart"/>
      <w:r w:rsidR="00EA060A" w:rsidRPr="001C10C6">
        <w:rPr>
          <w:rFonts w:ascii="Arial" w:hAnsi="Arial" w:cs="Arial"/>
          <w:lang w:val="en-GB" w:eastAsia="en-GB"/>
        </w:rPr>
        <w:t>and also</w:t>
      </w:r>
      <w:proofErr w:type="gramEnd"/>
      <w:r w:rsidR="00EA060A" w:rsidRPr="001C10C6">
        <w:rPr>
          <w:rFonts w:ascii="Arial" w:hAnsi="Arial" w:cs="Arial"/>
          <w:lang w:val="en-GB" w:eastAsia="en-GB"/>
        </w:rPr>
        <w:t xml:space="preserve"> if we process special category of data such as health data what the condition is for processing.  </w:t>
      </w:r>
    </w:p>
    <w:p w14:paraId="43ED4B0C"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164F0A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75DA881E" w14:textId="77777777" w:rsidTr="007B6E46">
        <w:tc>
          <w:tcPr>
            <w:tcW w:w="2243" w:type="dxa"/>
          </w:tcPr>
          <w:p w14:paraId="1871736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5365723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0131FDEF" w14:textId="77777777" w:rsidTr="007B6E46">
        <w:tc>
          <w:tcPr>
            <w:tcW w:w="2243" w:type="dxa"/>
          </w:tcPr>
          <w:p w14:paraId="5BA4E5F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017840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EB8238E" w14:textId="77777777" w:rsidTr="007B6E46">
        <w:tc>
          <w:tcPr>
            <w:tcW w:w="2243" w:type="dxa"/>
          </w:tcPr>
          <w:p w14:paraId="75E75C10"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7C3D26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E6B200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593011" w14:textId="77777777" w:rsidTr="007B6E46">
        <w:tc>
          <w:tcPr>
            <w:tcW w:w="2243" w:type="dxa"/>
          </w:tcPr>
          <w:p w14:paraId="6938B9D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03ED409"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995CB01"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52999C23"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w:t>
      </w:r>
      <w:proofErr w:type="gramStart"/>
      <w:r w:rsidR="00C731AD" w:rsidRPr="001C10C6">
        <w:rPr>
          <w:rFonts w:ascii="Arial" w:hAnsi="Arial" w:cs="Arial"/>
          <w:lang w:val="en-GB" w:eastAsia="en-GB"/>
        </w:rPr>
        <w:t>in order to</w:t>
      </w:r>
      <w:proofErr w:type="gramEnd"/>
      <w:r w:rsidR="00C731AD" w:rsidRPr="001C10C6">
        <w:rPr>
          <w:rFonts w:ascii="Arial" w:hAnsi="Arial" w:cs="Arial"/>
          <w:lang w:val="en-GB" w:eastAsia="en-GB"/>
        </w:rPr>
        <w:t xml:space="preserve">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A07BC16"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45C77BDF"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 xml:space="preserve">or example, where a patient agrees to a referral </w:t>
      </w:r>
      <w:r w:rsidRPr="001C10C6">
        <w:rPr>
          <w:rFonts w:ascii="Arial" w:hAnsi="Arial" w:cs="Arial"/>
          <w:lang w:val="en-GB" w:eastAsia="en-GB"/>
        </w:rPr>
        <w:lastRenderedPageBreak/>
        <w:t>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0E7F8B9"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2E3D9B76"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w:t>
      </w:r>
      <w:proofErr w:type="gramStart"/>
      <w:r w:rsidRPr="00B35D96">
        <w:rPr>
          <w:rFonts w:ascii="Arial" w:hAnsi="Arial" w:cs="Arial"/>
          <w:lang w:val="en-GB" w:eastAsia="en-GB"/>
        </w:rPr>
        <w:t>Generally</w:t>
      </w:r>
      <w:proofErr w:type="gramEnd"/>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C81D7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6C45AC09"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7121C292" w14:textId="77777777" w:rsidTr="007B6E46">
        <w:tc>
          <w:tcPr>
            <w:tcW w:w="2243" w:type="dxa"/>
          </w:tcPr>
          <w:p w14:paraId="47E5C8A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554FCAB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AD9A0E5" w14:textId="77777777" w:rsidTr="007B6E46">
        <w:tc>
          <w:tcPr>
            <w:tcW w:w="2243" w:type="dxa"/>
          </w:tcPr>
          <w:p w14:paraId="37325C4B"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220B697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CA4D61C" w14:textId="77777777" w:rsidTr="007B6E46">
        <w:tc>
          <w:tcPr>
            <w:tcW w:w="2243" w:type="dxa"/>
          </w:tcPr>
          <w:p w14:paraId="79FE408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9FED5A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058759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BAF7524" w14:textId="77777777" w:rsidTr="007B6E46">
        <w:tc>
          <w:tcPr>
            <w:tcW w:w="2243" w:type="dxa"/>
          </w:tcPr>
          <w:p w14:paraId="6AB6D45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02FD54EB"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52DC1A5"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proofErr w:type="gramStart"/>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w:t>
      </w:r>
      <w:proofErr w:type="gramEnd"/>
      <w:r w:rsidR="00AB417E" w:rsidRPr="005872E6">
        <w:rPr>
          <w:rFonts w:ascii="Arial" w:hAnsi="Arial" w:cs="Arial"/>
          <w:lang w:val="en-GB" w:eastAsia="en-GB"/>
        </w:rPr>
        <w:t xml:space="preserve"> provisions of the Children Acts </w:t>
      </w:r>
      <w:r w:rsidR="00570AF8" w:rsidRPr="005872E6">
        <w:rPr>
          <w:rFonts w:ascii="Arial" w:hAnsi="Arial" w:cs="Arial"/>
          <w:lang w:val="en-GB" w:eastAsia="en-GB"/>
        </w:rPr>
        <w:t>1989 and 2006 and Care Act 2014.</w:t>
      </w:r>
    </w:p>
    <w:p w14:paraId="676AA012"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ABD124A" w14:textId="77777777" w:rsidTr="007B6E46">
        <w:tc>
          <w:tcPr>
            <w:tcW w:w="2230" w:type="dxa"/>
          </w:tcPr>
          <w:p w14:paraId="008BB72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AFEC44A"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14EC77C4" w14:textId="77777777" w:rsidTr="007B6E46">
        <w:tc>
          <w:tcPr>
            <w:tcW w:w="2230" w:type="dxa"/>
          </w:tcPr>
          <w:p w14:paraId="72738A3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589722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2F7802" w14:textId="77777777" w:rsidTr="007B6E46">
        <w:tc>
          <w:tcPr>
            <w:tcW w:w="2230" w:type="dxa"/>
          </w:tcPr>
          <w:p w14:paraId="4EBB65E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0640541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CE79B2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C38E17F"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11BF1BE" w14:textId="77777777" w:rsidR="00D14259" w:rsidRDefault="00D14259" w:rsidP="00A765F8">
      <w:pPr>
        <w:autoSpaceDE w:val="0"/>
        <w:autoSpaceDN w:val="0"/>
        <w:adjustRightInd w:val="0"/>
        <w:jc w:val="both"/>
        <w:rPr>
          <w:rFonts w:ascii="Arial" w:hAnsi="Arial" w:cs="Arial"/>
          <w:color w:val="000000"/>
          <w:lang w:val="en-GB" w:eastAsia="en-GB"/>
        </w:rPr>
      </w:pPr>
    </w:p>
    <w:p w14:paraId="4815DA2B"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lastRenderedPageBreak/>
        <w:t xml:space="preserve">Risk stratification entails applying </w:t>
      </w:r>
      <w:proofErr w:type="gramStart"/>
      <w:r w:rsidRPr="00B35D96">
        <w:rPr>
          <w:rFonts w:ascii="Arial" w:hAnsi="Arial" w:cs="Arial"/>
          <w:lang w:val="en-GB" w:eastAsia="en-GB"/>
        </w:rPr>
        <w:t>computer based</w:t>
      </w:r>
      <w:proofErr w:type="gramEnd"/>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95F7CC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F430AB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9FE738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1A20D1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0DCA3B6" w14:textId="77777777" w:rsidR="00D14259" w:rsidRDefault="00D14259" w:rsidP="00A765F8">
      <w:pPr>
        <w:autoSpaceDE w:val="0"/>
        <w:autoSpaceDN w:val="0"/>
        <w:adjustRightInd w:val="0"/>
        <w:jc w:val="both"/>
        <w:rPr>
          <w:rFonts w:ascii="Arial" w:hAnsi="Arial" w:cs="Arial"/>
          <w:color w:val="000000"/>
          <w:lang w:val="en-GB" w:eastAsia="en-GB"/>
        </w:rPr>
      </w:pPr>
    </w:p>
    <w:p w14:paraId="5B81693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EAF273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69531C0"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04A27609"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633CC1A" w14:textId="77777777" w:rsidTr="007B6E46">
        <w:trPr>
          <w:trHeight w:val="971"/>
        </w:trPr>
        <w:tc>
          <w:tcPr>
            <w:tcW w:w="2230" w:type="dxa"/>
          </w:tcPr>
          <w:p w14:paraId="6796DE3B"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1D868A8"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A93E673" w14:textId="77777777" w:rsidTr="007B6E46">
        <w:tc>
          <w:tcPr>
            <w:tcW w:w="2230" w:type="dxa"/>
          </w:tcPr>
          <w:p w14:paraId="0C29B779"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7704F0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245D026" w14:textId="77777777" w:rsidTr="007B6E46">
        <w:tc>
          <w:tcPr>
            <w:tcW w:w="2230" w:type="dxa"/>
          </w:tcPr>
          <w:p w14:paraId="46FCCB1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B0891E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42D2A64F"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642F88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7B4F31F8"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GP practice contributes to national clinical audits and will send the data which are required by NHS Digital when the law allows. This may include demographic data such as data of birth </w:t>
      </w:r>
      <w:r w:rsidRPr="001C10C6">
        <w:rPr>
          <w:rFonts w:ascii="Arial" w:hAnsi="Arial" w:cs="Arial"/>
          <w:lang w:val="en-GB" w:eastAsia="en-GB"/>
        </w:rPr>
        <w:lastRenderedPageBreak/>
        <w:t>and information about your health which is recorded in coded form, for example, the clinical code for diabetes or high blood pressure.</w:t>
      </w:r>
    </w:p>
    <w:p w14:paraId="283CF427"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7F6B176" w14:textId="77777777" w:rsidTr="007B6E46">
        <w:trPr>
          <w:trHeight w:val="543"/>
        </w:trPr>
        <w:tc>
          <w:tcPr>
            <w:tcW w:w="2230" w:type="dxa"/>
          </w:tcPr>
          <w:p w14:paraId="456F35C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66F540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42FAB16" w14:textId="77777777" w:rsidTr="007B6E46">
        <w:tc>
          <w:tcPr>
            <w:tcW w:w="2230" w:type="dxa"/>
          </w:tcPr>
          <w:p w14:paraId="1E02C27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AEA93A9"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096ECACD" w14:textId="77777777" w:rsidTr="007B6E46">
        <w:tc>
          <w:tcPr>
            <w:tcW w:w="2230" w:type="dxa"/>
          </w:tcPr>
          <w:p w14:paraId="73C34C0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64864A3"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2498EC4"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1AF6CEF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66D19E" w14:textId="77777777" w:rsidR="00E32E31" w:rsidRDefault="00E32E31" w:rsidP="00E32E31">
      <w:pPr>
        <w:autoSpaceDE w:val="0"/>
        <w:autoSpaceDN w:val="0"/>
        <w:adjustRightInd w:val="0"/>
        <w:jc w:val="both"/>
        <w:rPr>
          <w:rFonts w:ascii="Arial" w:hAnsi="Arial" w:cs="Arial"/>
          <w:color w:val="000000"/>
          <w:lang w:val="en-GB" w:eastAsia="en-GB"/>
        </w:rPr>
      </w:pPr>
    </w:p>
    <w:p w14:paraId="55848E9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14:paraId="595FEC62" w14:textId="77777777" w:rsidR="00CC0F64" w:rsidRPr="00CC0F64" w:rsidRDefault="00CC0F64" w:rsidP="00CC0F64">
      <w:pPr>
        <w:pStyle w:val="Default0"/>
        <w:jc w:val="both"/>
        <w:rPr>
          <w:rFonts w:ascii="Arial" w:hAnsi="Arial" w:cs="Arial"/>
          <w:bCs/>
          <w:color w:val="auto"/>
        </w:rPr>
      </w:pPr>
    </w:p>
    <w:p w14:paraId="4FFC53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E0EDA0F" w14:textId="77777777" w:rsidR="00CC0F64" w:rsidRPr="00CC0F64" w:rsidRDefault="00CC0F64" w:rsidP="00CC0F64">
      <w:pPr>
        <w:pStyle w:val="Default0"/>
        <w:jc w:val="both"/>
        <w:rPr>
          <w:rFonts w:ascii="Arial" w:hAnsi="Arial" w:cs="Arial"/>
          <w:bCs/>
          <w:color w:val="auto"/>
        </w:rPr>
      </w:pPr>
    </w:p>
    <w:p w14:paraId="3AD031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w:t>
      </w:r>
      <w:proofErr w:type="gramStart"/>
      <w:r w:rsidRPr="00CC0F64">
        <w:rPr>
          <w:rFonts w:ascii="Arial" w:hAnsi="Arial" w:cs="Arial"/>
          <w:bCs/>
          <w:color w:val="auto"/>
        </w:rPr>
        <w:t>society as a whole</w:t>
      </w:r>
      <w:proofErr w:type="gramEnd"/>
      <w:r w:rsidRPr="00CC0F64">
        <w:rPr>
          <w:rFonts w:ascii="Arial" w:hAnsi="Arial" w:cs="Arial"/>
          <w:bCs/>
          <w:color w:val="auto"/>
        </w:rPr>
        <w:t xml:space="preserve">. They do this by following the UK Policy Framework for Health and Social Care Research. They also </w:t>
      </w:r>
      <w:proofErr w:type="gramStart"/>
      <w:r w:rsidRPr="00CC0F64">
        <w:rPr>
          <w:rFonts w:ascii="Arial" w:hAnsi="Arial" w:cs="Arial"/>
          <w:bCs/>
          <w:color w:val="auto"/>
        </w:rPr>
        <w:t>have to</w:t>
      </w:r>
      <w:proofErr w:type="gramEnd"/>
      <w:r w:rsidRPr="00CC0F64">
        <w:rPr>
          <w:rFonts w:ascii="Arial" w:hAnsi="Arial" w:cs="Arial"/>
          <w:bCs/>
          <w:color w:val="auto"/>
        </w:rPr>
        <w:t xml:space="preserve">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600B33E9" w14:textId="77777777" w:rsidR="00CC0F64" w:rsidRDefault="00CC0F64" w:rsidP="00CC0F64">
      <w:pPr>
        <w:pStyle w:val="Default0"/>
        <w:jc w:val="both"/>
        <w:rPr>
          <w:rFonts w:ascii="Arial" w:hAnsi="Arial" w:cs="Arial"/>
          <w:bCs/>
          <w:color w:val="auto"/>
        </w:rPr>
      </w:pPr>
    </w:p>
    <w:p w14:paraId="28D36B7B"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51CF0E7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0F6BFC8D" w14:textId="77777777" w:rsidR="00CC0F64" w:rsidRPr="00CC0F64" w:rsidRDefault="00CC0F64" w:rsidP="00CC0F64">
      <w:pPr>
        <w:pStyle w:val="Default0"/>
        <w:jc w:val="both"/>
        <w:rPr>
          <w:rFonts w:ascii="Arial" w:hAnsi="Arial" w:cs="Arial"/>
          <w:bCs/>
          <w:color w:val="auto"/>
        </w:rPr>
      </w:pPr>
    </w:p>
    <w:p w14:paraId="3CC45B9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3FB0D7E" w14:textId="77777777" w:rsidR="00B31554" w:rsidRDefault="00B31554" w:rsidP="00CC0F64">
      <w:pPr>
        <w:pStyle w:val="Default0"/>
        <w:jc w:val="both"/>
        <w:rPr>
          <w:rFonts w:ascii="Arial" w:hAnsi="Arial" w:cs="Arial"/>
          <w:bCs/>
          <w:color w:val="auto"/>
        </w:rPr>
      </w:pPr>
    </w:p>
    <w:p w14:paraId="61417FDA"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8D2A94F" w14:textId="77777777" w:rsidR="00B31554" w:rsidRDefault="00B31554" w:rsidP="00CC0F64">
      <w:pPr>
        <w:pStyle w:val="Default0"/>
        <w:jc w:val="both"/>
        <w:rPr>
          <w:rFonts w:ascii="Arial" w:hAnsi="Arial" w:cs="Arial"/>
          <w:bCs/>
          <w:color w:val="auto"/>
        </w:rPr>
      </w:pPr>
    </w:p>
    <w:p w14:paraId="34B610BE"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47AD2915" w14:textId="77777777" w:rsidR="00CC0F64" w:rsidRPr="00CC0F64" w:rsidRDefault="00CC0F64" w:rsidP="00CC0F64">
      <w:pPr>
        <w:pStyle w:val="Default0"/>
        <w:jc w:val="both"/>
        <w:rPr>
          <w:rFonts w:ascii="Arial" w:hAnsi="Arial" w:cs="Arial"/>
          <w:bCs/>
          <w:color w:val="auto"/>
        </w:rPr>
      </w:pPr>
    </w:p>
    <w:p w14:paraId="590DDF3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4396A53" w14:textId="77777777" w:rsidR="00CC0F64" w:rsidRPr="00CC0F64" w:rsidRDefault="00CC0F64" w:rsidP="00CC0F64">
      <w:pPr>
        <w:pStyle w:val="Default0"/>
        <w:jc w:val="both"/>
        <w:rPr>
          <w:rFonts w:ascii="Arial" w:hAnsi="Arial" w:cs="Arial"/>
          <w:bCs/>
          <w:color w:val="auto"/>
        </w:rPr>
      </w:pPr>
    </w:p>
    <w:p w14:paraId="29B092B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5FA83BF" w14:textId="77777777" w:rsidR="00CC0F64" w:rsidRPr="00CC0F64" w:rsidRDefault="00CC0F64" w:rsidP="00CC0F64">
      <w:pPr>
        <w:pStyle w:val="Default0"/>
        <w:jc w:val="both"/>
        <w:rPr>
          <w:rFonts w:ascii="Arial" w:hAnsi="Arial" w:cs="Arial"/>
          <w:bCs/>
          <w:color w:val="auto"/>
        </w:rPr>
      </w:pPr>
    </w:p>
    <w:p w14:paraId="269D38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789A4CB8" w14:textId="77777777" w:rsidR="00CC0F64" w:rsidRPr="00CC0F64" w:rsidRDefault="00CC0F64" w:rsidP="00CC0F64">
      <w:pPr>
        <w:pStyle w:val="Default0"/>
        <w:jc w:val="both"/>
        <w:rPr>
          <w:rFonts w:ascii="Arial" w:hAnsi="Arial" w:cs="Arial"/>
          <w:bCs/>
          <w:color w:val="auto"/>
        </w:rPr>
      </w:pPr>
    </w:p>
    <w:p w14:paraId="527E2D0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4D921486" w14:textId="77777777" w:rsidR="00CC0F64" w:rsidRDefault="007B6E46" w:rsidP="00CC0F64">
      <w:pPr>
        <w:pStyle w:val="Default0"/>
        <w:jc w:val="both"/>
        <w:rPr>
          <w:rFonts w:ascii="Arial" w:hAnsi="Arial" w:cs="Arial"/>
          <w:bCs/>
          <w:color w:val="auto"/>
        </w:rPr>
      </w:pPr>
      <w:hyperlink r:id="rId10" w:history="1">
        <w:r w:rsidRPr="00992787">
          <w:rPr>
            <w:rStyle w:val="Hyperlink"/>
            <w:rFonts w:ascii="Arial" w:hAnsi="Arial" w:cs="Arial"/>
            <w:bCs/>
          </w:rPr>
          <w:t>https://understandingpatientdata.org.uk/what-you-need-know</w:t>
        </w:r>
      </w:hyperlink>
    </w:p>
    <w:p w14:paraId="782A2E3F" w14:textId="77777777" w:rsidR="00B31554" w:rsidRPr="00CC0F64" w:rsidRDefault="00B31554" w:rsidP="00CC0F64">
      <w:pPr>
        <w:pStyle w:val="Default0"/>
        <w:jc w:val="both"/>
        <w:rPr>
          <w:rFonts w:ascii="Arial" w:hAnsi="Arial" w:cs="Arial"/>
          <w:bCs/>
          <w:color w:val="auto"/>
        </w:rPr>
      </w:pPr>
    </w:p>
    <w:p w14:paraId="053D115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12CFD49C" w14:textId="77777777" w:rsidR="00B31554" w:rsidRDefault="00B31554" w:rsidP="00CC0F64">
      <w:pPr>
        <w:pStyle w:val="Default0"/>
        <w:jc w:val="both"/>
        <w:rPr>
          <w:rFonts w:ascii="Arial" w:hAnsi="Arial" w:cs="Arial"/>
          <w:bCs/>
          <w:color w:val="auto"/>
        </w:rPr>
      </w:pPr>
      <w:hyperlink r:id="rId11" w:history="1">
        <w:r w:rsidRPr="00992787">
          <w:rPr>
            <w:rStyle w:val="Hyperlink"/>
            <w:rFonts w:ascii="Arial" w:hAnsi="Arial" w:cs="Arial"/>
            <w:bCs/>
          </w:rPr>
          <w:t>https://www.nhs.uk/your-nhs-data-matters/</w:t>
        </w:r>
      </w:hyperlink>
    </w:p>
    <w:p w14:paraId="4A1C2483" w14:textId="77777777" w:rsidR="00B31554" w:rsidRDefault="00B31554" w:rsidP="00CC0F64">
      <w:pPr>
        <w:pStyle w:val="Default0"/>
        <w:jc w:val="both"/>
        <w:rPr>
          <w:rFonts w:ascii="Arial" w:hAnsi="Arial" w:cs="Arial"/>
          <w:bCs/>
          <w:color w:val="auto"/>
        </w:rPr>
      </w:pPr>
    </w:p>
    <w:p w14:paraId="34B1862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1973D0AC" w14:textId="77777777" w:rsidR="00CC0F64" w:rsidRPr="00CC0F64" w:rsidRDefault="00CC0F64" w:rsidP="00CC0F64">
      <w:pPr>
        <w:pStyle w:val="Default0"/>
        <w:jc w:val="both"/>
        <w:rPr>
          <w:rFonts w:ascii="Arial" w:hAnsi="Arial" w:cs="Arial"/>
          <w:bCs/>
          <w:color w:val="auto"/>
        </w:rPr>
      </w:pPr>
    </w:p>
    <w:p w14:paraId="0B1915C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5C661F9B" w14:textId="77777777" w:rsidR="00CC0F64" w:rsidRDefault="00CC0F64" w:rsidP="002C3FBA">
      <w:pPr>
        <w:pStyle w:val="Default0"/>
        <w:suppressAutoHyphens/>
        <w:adjustRightInd/>
        <w:jc w:val="both"/>
        <w:textAlignment w:val="baseline"/>
        <w:rPr>
          <w:rFonts w:ascii="Arial" w:hAnsi="Arial" w:cs="Arial"/>
          <w:bCs/>
          <w:color w:val="auto"/>
        </w:rPr>
      </w:pPr>
      <w:hyperlink r:id="rId12" w:history="1">
        <w:r w:rsidRPr="00992787">
          <w:rPr>
            <w:rStyle w:val="Hyperlink"/>
            <w:rFonts w:ascii="Arial" w:hAnsi="Arial" w:cs="Arial"/>
            <w:bCs/>
          </w:rPr>
          <w:t>https://www.hra.nhs.uk/hra-guidance-general-data-protection-regulation/</w:t>
        </w:r>
      </w:hyperlink>
    </w:p>
    <w:p w14:paraId="54D757BF" w14:textId="77777777" w:rsidR="00CC0F64" w:rsidRDefault="00CC0F64" w:rsidP="002C3FBA">
      <w:pPr>
        <w:pStyle w:val="Default0"/>
        <w:suppressAutoHyphens/>
        <w:adjustRightInd/>
        <w:jc w:val="both"/>
        <w:textAlignment w:val="baseline"/>
        <w:rPr>
          <w:rFonts w:ascii="Arial" w:hAnsi="Arial" w:cs="Arial"/>
          <w:bCs/>
          <w:color w:val="auto"/>
        </w:rPr>
      </w:pPr>
    </w:p>
    <w:p w14:paraId="644E1D7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4F979AC" w14:textId="77777777" w:rsidTr="007B6E46">
        <w:trPr>
          <w:trHeight w:val="543"/>
        </w:trPr>
        <w:tc>
          <w:tcPr>
            <w:tcW w:w="2230" w:type="dxa"/>
          </w:tcPr>
          <w:p w14:paraId="23CC56D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2C20F6"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342DECD" w14:textId="77777777" w:rsidTr="007B6E46">
        <w:tc>
          <w:tcPr>
            <w:tcW w:w="2230" w:type="dxa"/>
          </w:tcPr>
          <w:p w14:paraId="31BDA283"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3104C1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ED8ECC1" w14:textId="77777777" w:rsidTr="007B6E46">
        <w:tc>
          <w:tcPr>
            <w:tcW w:w="2230" w:type="dxa"/>
          </w:tcPr>
          <w:p w14:paraId="276A21E9"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A3AD67"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B402660"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670D2889"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2FF91E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018D83C5"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2D04D42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D4C208F"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5C89CFFF"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E4E8A1B" w14:textId="77777777" w:rsidTr="00814FB4">
        <w:trPr>
          <w:trHeight w:val="321"/>
        </w:trPr>
        <w:tc>
          <w:tcPr>
            <w:tcW w:w="2338" w:type="dxa"/>
          </w:tcPr>
          <w:p w14:paraId="2DFD5B1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B9D583A"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0EB4FA8" w14:textId="77777777" w:rsidTr="00A765F8">
        <w:tc>
          <w:tcPr>
            <w:tcW w:w="2338" w:type="dxa"/>
          </w:tcPr>
          <w:p w14:paraId="7614E9F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B60F031"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110AECF7" w14:textId="77777777" w:rsidTr="00A765F8">
        <w:tc>
          <w:tcPr>
            <w:tcW w:w="2338" w:type="dxa"/>
          </w:tcPr>
          <w:p w14:paraId="0E5BC14B"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113050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01B4D2E3"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6B31706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62B345B6"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2864CD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53E4891"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lastRenderedPageBreak/>
        <w:t>Using anonymous or coded information</w:t>
      </w:r>
    </w:p>
    <w:p w14:paraId="0172BD91" w14:textId="77777777" w:rsidR="007D79B2" w:rsidRPr="007D79B2" w:rsidRDefault="007D79B2" w:rsidP="007D79B2">
      <w:pPr>
        <w:pStyle w:val="Default0"/>
        <w:jc w:val="both"/>
        <w:rPr>
          <w:rFonts w:ascii="Arial" w:hAnsi="Arial" w:cs="Arial"/>
          <w:b/>
          <w:bCs/>
          <w:color w:val="auto"/>
          <w:u w:val="single"/>
        </w:rPr>
      </w:pPr>
    </w:p>
    <w:p w14:paraId="29DF23D1"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3FAA7885" w14:textId="77777777" w:rsidR="009E2CA0" w:rsidRDefault="009E2CA0" w:rsidP="00A765F8">
      <w:pPr>
        <w:pStyle w:val="NoSpacing"/>
        <w:jc w:val="both"/>
        <w:rPr>
          <w:rFonts w:ascii="Arial" w:hAnsi="Arial" w:cs="Arial"/>
          <w:lang w:val="en-GB" w:eastAsia="en-GB"/>
        </w:rPr>
      </w:pPr>
    </w:p>
    <w:p w14:paraId="09DE55D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18F020D"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3"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4"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64E7F5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1CE5C925" w14:textId="77777777"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6"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1C792067" w14:textId="383679A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6DDCCE6E" w14:textId="5A2F1258"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 xml:space="preserve">he National Data Opt-out will also apply to any confidential patient information shared by your GP practice with other organisations for purposes except your individual care. It won't apply to this data being shared by GP practices with NHS Digital, as it is a legal requirement </w:t>
      </w:r>
      <w:r w:rsidR="00AC78D4" w:rsidRPr="00A618BC">
        <w:rPr>
          <w:rFonts w:ascii="Arial" w:hAnsi="Arial" w:cs="Arial"/>
          <w:lang w:val="en-GB" w:eastAsia="en-GB"/>
        </w:rPr>
        <w:lastRenderedPageBreak/>
        <w:t>for GP practices to share this data with NHS Digital and the National Data Opt-out does not apply where there is a legal requirement to share data.</w:t>
      </w:r>
    </w:p>
    <w:p w14:paraId="4AE848F2"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7" w:history="1">
        <w:r w:rsidRPr="009E2CA0">
          <w:rPr>
            <w:rFonts w:ascii="Arial" w:hAnsi="Arial" w:cs="Arial"/>
            <w:color w:val="005BBB"/>
            <w:lang w:val="en-GB" w:eastAsia="en-GB"/>
          </w:rPr>
          <w:t>nhs.uk/your-nhs-data-matters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4C4356D6"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67314C"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7DB1D7A" w14:textId="77777777" w:rsidR="007B6E46" w:rsidRPr="00B31554" w:rsidRDefault="007B6E46" w:rsidP="00B31554">
      <w:pPr>
        <w:pStyle w:val="NoSpacing"/>
        <w:jc w:val="both"/>
        <w:rPr>
          <w:rFonts w:ascii="Arial" w:hAnsi="Arial" w:cs="Arial"/>
          <w:lang w:val="en-GB" w:eastAsia="en-GB"/>
        </w:rPr>
      </w:pPr>
    </w:p>
    <w:p w14:paraId="5C06CE9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C30B866" w14:textId="77777777" w:rsidR="00B31554" w:rsidRPr="00B31554" w:rsidRDefault="00B31554" w:rsidP="00B31554">
      <w:pPr>
        <w:pStyle w:val="NoSpacing"/>
        <w:jc w:val="both"/>
        <w:rPr>
          <w:rFonts w:ascii="Arial" w:hAnsi="Arial" w:cs="Arial"/>
          <w:lang w:val="en-GB" w:eastAsia="en-GB"/>
        </w:rPr>
      </w:pPr>
    </w:p>
    <w:p w14:paraId="441EDB59"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6ED1CB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17177B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90A24B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52F185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AC46AF0" w14:textId="77777777" w:rsidR="00B31554" w:rsidRPr="00B31554" w:rsidRDefault="00B31554" w:rsidP="00B31554">
      <w:pPr>
        <w:pStyle w:val="NoSpacing"/>
        <w:jc w:val="both"/>
        <w:rPr>
          <w:rFonts w:ascii="Arial" w:hAnsi="Arial" w:cs="Arial"/>
          <w:lang w:val="en-GB" w:eastAsia="en-GB"/>
        </w:rPr>
      </w:pPr>
    </w:p>
    <w:p w14:paraId="6C4743A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04FBBFB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8F71CDC" w14:textId="77777777" w:rsidR="00B31554" w:rsidRPr="00B31554" w:rsidRDefault="00B31554" w:rsidP="00B31554">
      <w:pPr>
        <w:pStyle w:val="NoSpacing"/>
        <w:jc w:val="both"/>
        <w:rPr>
          <w:rFonts w:ascii="Arial" w:hAnsi="Arial" w:cs="Arial"/>
          <w:lang w:val="en-GB" w:eastAsia="en-GB"/>
        </w:rPr>
      </w:pPr>
    </w:p>
    <w:p w14:paraId="4B1AF90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D0DBA8" w14:textId="77777777" w:rsidR="007B6E46" w:rsidRPr="00B31554" w:rsidRDefault="007B6E46" w:rsidP="00B31554">
      <w:pPr>
        <w:pStyle w:val="NoSpacing"/>
        <w:jc w:val="both"/>
        <w:rPr>
          <w:rFonts w:ascii="Arial" w:hAnsi="Arial" w:cs="Arial"/>
          <w:lang w:val="en-GB" w:eastAsia="en-GB"/>
        </w:rPr>
      </w:pPr>
    </w:p>
    <w:p w14:paraId="3B87B2D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FE5CBA2" w14:textId="77777777" w:rsidR="007B6E46" w:rsidRDefault="007B6E46" w:rsidP="00B31554">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www.nhs.uk/your-nhs-data-matters</w:t>
        </w:r>
      </w:hyperlink>
    </w:p>
    <w:p w14:paraId="0DC1EFA7" w14:textId="77777777" w:rsidR="007B6E46" w:rsidRDefault="007B6E46" w:rsidP="00B31554">
      <w:pPr>
        <w:pStyle w:val="NoSpacing"/>
        <w:jc w:val="both"/>
        <w:rPr>
          <w:rFonts w:ascii="Arial" w:hAnsi="Arial" w:cs="Arial"/>
          <w:lang w:val="en-GB" w:eastAsia="en-GB"/>
        </w:rPr>
      </w:pPr>
    </w:p>
    <w:p w14:paraId="64139F6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FD7F68E" w14:textId="77777777" w:rsidR="007B6E46" w:rsidRPr="00B31554" w:rsidRDefault="007B6E46" w:rsidP="00B31554">
      <w:pPr>
        <w:pStyle w:val="NoSpacing"/>
        <w:jc w:val="both"/>
        <w:rPr>
          <w:rFonts w:ascii="Arial" w:hAnsi="Arial" w:cs="Arial"/>
          <w:lang w:val="en-GB" w:eastAsia="en-GB"/>
        </w:rPr>
      </w:pPr>
    </w:p>
    <w:p w14:paraId="7B1A9D3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70F56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281B2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4BA916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746A068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289FD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22D5C75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7E4E1BB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58B238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5DE2A31" w14:textId="77777777" w:rsidR="007B6E46" w:rsidRDefault="007B6E46" w:rsidP="00A618BC">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070545DD"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055DB44" w14:textId="77777777" w:rsidR="00B31554" w:rsidRPr="00B31554" w:rsidRDefault="007B6E46" w:rsidP="00B31554">
      <w:pPr>
        <w:pStyle w:val="NoSpacing"/>
        <w:jc w:val="both"/>
        <w:rPr>
          <w:rFonts w:ascii="Arial" w:hAnsi="Arial" w:cs="Arial"/>
          <w:lang w:val="en-GB" w:eastAsia="en-GB"/>
        </w:rPr>
      </w:pPr>
      <w:hyperlink r:id="rId21"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28C9B17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CA9321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1F26CDF"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 xml:space="preserve">Type 1 Opt-outs were introduced in 2013 for data sharing from GP </w:t>
      </w:r>
      <w:proofErr w:type="gramStart"/>
      <w:r w:rsidRPr="00A618BC">
        <w:rPr>
          <w:rFonts w:ascii="Arial" w:hAnsi="Arial" w:cs="Arial"/>
          <w:lang w:val="en-GB" w:eastAsia="en-GB"/>
        </w:rPr>
        <w:t>practices, but</w:t>
      </w:r>
      <w:proofErr w:type="gramEnd"/>
      <w:r w:rsidRPr="00A618BC">
        <w:rPr>
          <w:rFonts w:ascii="Arial" w:hAnsi="Arial" w:cs="Arial"/>
          <w:lang w:val="en-GB"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2"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C4797C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5196954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18EA3C95"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6D22EDE7"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700DA596"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3"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69650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F924CBE"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 xml:space="preserve">If you do not want NHS Digital to share your identifiable patient data (personally identifiable data in the diagram above) with anyone else for purposes beyond your own care, then you </w:t>
      </w:r>
      <w:r w:rsidRPr="00A618BC">
        <w:rPr>
          <w:rFonts w:ascii="Arial" w:hAnsi="Arial" w:cs="Arial"/>
          <w:lang w:val="en-GB" w:eastAsia="en-GB"/>
        </w:rPr>
        <w:lastRenderedPageBreak/>
        <w:t>can also register a </w:t>
      </w:r>
      <w:hyperlink r:id="rId24"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5"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652E774E"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2A3D25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1CA0A4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EF862F6" w14:textId="0D53643B"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C5337D">
        <w:rPr>
          <w:rFonts w:ascii="Arial" w:hAnsi="Arial" w:cs="Arial"/>
          <w:color w:val="000000"/>
          <w:lang w:val="en-GB" w:eastAsia="en-GB"/>
        </w:rPr>
        <w:t>Mid Mersey Digital Alliance</w:t>
      </w:r>
      <w:r w:rsidR="00C5337D" w:rsidRPr="001C10C6">
        <w:rPr>
          <w:rFonts w:ascii="Arial" w:hAnsi="Arial" w:cs="Arial"/>
          <w:color w:val="000000"/>
          <w:lang w:val="en-GB" w:eastAsia="en-GB"/>
        </w:rPr>
        <w:t xml:space="preserve"> </w:t>
      </w:r>
      <w:r w:rsidRPr="001C10C6">
        <w:rPr>
          <w:rFonts w:ascii="Arial" w:hAnsi="Arial" w:cs="Arial"/>
          <w:color w:val="000000"/>
          <w:lang w:val="en-GB" w:eastAsia="en-GB"/>
        </w:rPr>
        <w:t>regularly monitor our system for potential vulnerabilities and attacks and look to always ensure security is strengthened.</w:t>
      </w:r>
    </w:p>
    <w:p w14:paraId="79F9612A"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proofErr w:type="gramStart"/>
      <w:r w:rsidR="005B54E6" w:rsidRPr="005B54E6">
        <w:rPr>
          <w:rFonts w:ascii="Arial" w:hAnsi="Arial" w:cs="Arial"/>
          <w:color w:val="000000"/>
          <w:lang w:val="en-GB" w:eastAsia="en-GB"/>
        </w:rPr>
        <w:t>confidentiality, and</w:t>
      </w:r>
      <w:proofErr w:type="gramEnd"/>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F117460"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BAA8B47" w14:textId="38DA68C8"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6"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Pr="001C10C6">
        <w:rPr>
          <w:rFonts w:ascii="Arial" w:hAnsi="Arial" w:cs="Arial"/>
          <w:lang w:val="en-GB" w:eastAsia="en-GB"/>
        </w:rPr>
        <w:t>or archived for research purposes where this applies.</w:t>
      </w:r>
    </w:p>
    <w:p w14:paraId="28ADD4C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FC86953"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367D743D" w14:textId="425D1999"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w:t>
      </w:r>
    </w:p>
    <w:p w14:paraId="05E10EE5"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052CA7"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2F8EC4C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131F01E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79889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GP’s</w:t>
      </w:r>
    </w:p>
    <w:p w14:paraId="21E3C9D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3F2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0A48B80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C83FF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74B4171"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D1A94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FB6FD99"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4A2BAAF3"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84A1A5A"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7CB6C9AD" w14:textId="77777777" w:rsidR="00AC323C" w:rsidRPr="00D74EB0" w:rsidRDefault="00AC323C" w:rsidP="00AC323C">
      <w:pPr>
        <w:pStyle w:val="ListParagraph"/>
        <w:numPr>
          <w:ilvl w:val="0"/>
          <w:numId w:val="30"/>
        </w:numPr>
        <w:spacing w:before="100" w:beforeAutospacing="1" w:after="100" w:afterAutospacing="1"/>
        <w:jc w:val="both"/>
        <w:rPr>
          <w:rFonts w:ascii="Arial" w:hAnsi="Arial" w:cs="Arial"/>
          <w:color w:val="000000"/>
          <w:lang w:val="en-GB" w:eastAsia="en-GB"/>
        </w:rPr>
      </w:pPr>
      <w:r w:rsidRPr="00D74EB0">
        <w:rPr>
          <w:rFonts w:ascii="Arial" w:hAnsi="Arial" w:cs="Arial"/>
          <w:color w:val="000000"/>
          <w:lang w:val="en-GB" w:eastAsia="en-GB"/>
        </w:rPr>
        <w:t>EMIS Web – to provide our electronic clinical system</w:t>
      </w:r>
    </w:p>
    <w:p w14:paraId="0B63FDE4" w14:textId="77777777" w:rsidR="00AC323C" w:rsidRPr="00D74EB0" w:rsidRDefault="00AC323C" w:rsidP="00AC323C">
      <w:pPr>
        <w:pStyle w:val="ListParagraph"/>
        <w:numPr>
          <w:ilvl w:val="0"/>
          <w:numId w:val="30"/>
        </w:numPr>
        <w:spacing w:before="100" w:beforeAutospacing="1" w:after="100" w:afterAutospacing="1"/>
        <w:jc w:val="both"/>
        <w:rPr>
          <w:rFonts w:ascii="Arial" w:hAnsi="Arial" w:cs="Arial"/>
          <w:color w:val="000000"/>
          <w:lang w:val="en-GB" w:eastAsia="en-GB"/>
        </w:rPr>
      </w:pPr>
      <w:r w:rsidRPr="00D74EB0">
        <w:rPr>
          <w:rFonts w:ascii="Arial" w:hAnsi="Arial" w:cs="Arial"/>
          <w:color w:val="000000"/>
          <w:lang w:val="en-GB" w:eastAsia="en-GB"/>
        </w:rPr>
        <w:t>Mid Mersey Digital Alliance – to provide our IT services</w:t>
      </w:r>
    </w:p>
    <w:p w14:paraId="160FDA0A" w14:textId="77777777" w:rsidR="00AC323C" w:rsidRPr="00D74EB0" w:rsidRDefault="00AC323C" w:rsidP="00AC323C">
      <w:pPr>
        <w:pStyle w:val="ListParagraph"/>
        <w:numPr>
          <w:ilvl w:val="0"/>
          <w:numId w:val="30"/>
        </w:numPr>
        <w:spacing w:before="100" w:beforeAutospacing="1" w:after="100" w:afterAutospacing="1"/>
        <w:jc w:val="both"/>
        <w:rPr>
          <w:rFonts w:ascii="Arial" w:hAnsi="Arial" w:cs="Arial"/>
          <w:color w:val="000000"/>
          <w:lang w:val="en-GB" w:eastAsia="en-GB"/>
        </w:rPr>
      </w:pPr>
      <w:r w:rsidRPr="00D74EB0">
        <w:rPr>
          <w:rFonts w:ascii="Arial" w:hAnsi="Arial" w:cs="Arial"/>
          <w:color w:val="000000"/>
          <w:lang w:val="en-GB" w:eastAsia="en-GB"/>
        </w:rPr>
        <w:t>LG Archive - Mid Mersey Digital Alliance – to store medical records</w:t>
      </w:r>
    </w:p>
    <w:p w14:paraId="6E06F18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1C10C6">
        <w:rPr>
          <w:rFonts w:ascii="Arial" w:hAnsi="Arial" w:cs="Arial"/>
          <w:color w:val="000000"/>
          <w:lang w:val="en-GB" w:eastAsia="en-GB"/>
        </w:rPr>
        <w:t>protected at all times</w:t>
      </w:r>
      <w:proofErr w:type="gramEnd"/>
      <w:r w:rsidRPr="001C10C6">
        <w:rPr>
          <w:rFonts w:ascii="Arial" w:hAnsi="Arial" w:cs="Arial"/>
          <w:color w:val="000000"/>
          <w:lang w:val="en-GB" w:eastAsia="en-GB"/>
        </w:rPr>
        <w:t>.</w:t>
      </w:r>
    </w:p>
    <w:p w14:paraId="1B6BF97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184D4F93"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8F286F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B31171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54F80E7"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6111CE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498F5F01"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1C3C77F7"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78BEE919"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F016D3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You have the </w:t>
      </w:r>
      <w:r w:rsidR="00CD6F14">
        <w:rPr>
          <w:rFonts w:ascii="Arial" w:hAnsi="Arial" w:cs="Arial"/>
          <w:lang w:val="en-GB" w:eastAsia="en-GB"/>
        </w:rPr>
        <w:t>following rights over your data we hold:</w:t>
      </w:r>
    </w:p>
    <w:p w14:paraId="04C726F5"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672E27EB"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4A7A42F3" w14:textId="76B94975" w:rsidR="00AC323C" w:rsidRDefault="00AC323C" w:rsidP="00AC323C">
      <w:pPr>
        <w:pStyle w:val="ListParagraph"/>
        <w:spacing w:before="100" w:beforeAutospacing="1" w:after="100" w:afterAutospacing="1"/>
        <w:rPr>
          <w:rFonts w:ascii="Arial" w:hAnsi="Arial" w:cs="Arial"/>
          <w:lang w:val="en-GB" w:eastAsia="en-GB"/>
        </w:rPr>
      </w:pPr>
      <w:r w:rsidRPr="00AF789E">
        <w:rPr>
          <w:rFonts w:ascii="Arial" w:hAnsi="Arial" w:cs="Arial"/>
          <w:color w:val="000000"/>
          <w:lang w:val="en-GB" w:eastAsia="en-GB"/>
        </w:rPr>
        <w:t xml:space="preserve">Longview </w:t>
      </w:r>
      <w:r>
        <w:rPr>
          <w:rFonts w:ascii="Arial" w:hAnsi="Arial" w:cs="Arial"/>
          <w:color w:val="000000"/>
          <w:lang w:val="en-GB" w:eastAsia="en-GB"/>
        </w:rPr>
        <w:t>Medical Centre</w:t>
      </w:r>
      <w:r>
        <w:rPr>
          <w:rFonts w:ascii="Arial" w:hAnsi="Arial" w:cs="Arial"/>
          <w:lang w:val="en-GB" w:eastAsia="en-GB"/>
        </w:rPr>
        <w:br/>
      </w:r>
      <w:r w:rsidRPr="0015096E">
        <w:rPr>
          <w:rFonts w:ascii="Arial" w:hAnsi="Arial" w:cs="Arial"/>
          <w:lang w:val="en-GB" w:eastAsia="en-GB"/>
        </w:rPr>
        <w:t>Email:</w:t>
      </w:r>
      <w:r>
        <w:rPr>
          <w:rFonts w:ascii="Arial" w:hAnsi="Arial" w:cs="Arial"/>
          <w:lang w:val="en-GB" w:eastAsia="en-GB"/>
        </w:rPr>
        <w:t xml:space="preserve"> </w:t>
      </w:r>
      <w:hyperlink r:id="rId27" w:history="1">
        <w:r w:rsidRPr="00B15569">
          <w:rPr>
            <w:rStyle w:val="Hyperlink"/>
            <w:rFonts w:ascii="Arial" w:hAnsi="Arial" w:cs="Arial"/>
            <w:lang w:val="en-GB" w:eastAsia="en-GB"/>
          </w:rPr>
          <w:t>gp.n83043@nhs.net</w:t>
        </w:r>
      </w:hyperlink>
    </w:p>
    <w:p w14:paraId="4F6733A0" w14:textId="7A9ED492" w:rsidR="00AC323C" w:rsidRDefault="00AC323C" w:rsidP="00AC323C">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Postal Address:</w:t>
      </w:r>
      <w:r>
        <w:rPr>
          <w:rFonts w:ascii="Arial" w:hAnsi="Arial" w:cs="Arial"/>
          <w:lang w:val="en-GB" w:eastAsia="en-GB"/>
        </w:rPr>
        <w:t xml:space="preserve"> Longview Medical Centre, Longview PCRC, Longview Drive, Huyton, L36 6EB</w:t>
      </w:r>
    </w:p>
    <w:p w14:paraId="6EB43130" w14:textId="77777777" w:rsidR="008D238D" w:rsidRDefault="00411CA2" w:rsidP="00217515">
      <w:pPr>
        <w:pStyle w:val="ListParagraph"/>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11CFFB92"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72F2D0B3" w14:textId="77777777" w:rsidR="00A618BC" w:rsidRPr="001C10C6" w:rsidRDefault="00A618BC" w:rsidP="00A618BC">
      <w:pPr>
        <w:pStyle w:val="ListParagraph"/>
        <w:jc w:val="both"/>
        <w:rPr>
          <w:rFonts w:ascii="Arial" w:hAnsi="Arial" w:cs="Arial"/>
          <w:lang w:val="en-GB" w:eastAsia="en-GB"/>
        </w:rPr>
      </w:pPr>
    </w:p>
    <w:p w14:paraId="683D59DD"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14AD506D"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57F3109B" w14:textId="77777777" w:rsidR="00A618BC" w:rsidRPr="00A618BC" w:rsidRDefault="00A618BC" w:rsidP="00A618BC">
      <w:pPr>
        <w:jc w:val="both"/>
        <w:rPr>
          <w:rFonts w:ascii="Arial" w:hAnsi="Arial" w:cs="Arial"/>
          <w:lang w:val="en-GB" w:eastAsia="en-GB"/>
        </w:rPr>
      </w:pPr>
    </w:p>
    <w:p w14:paraId="22D0EE31"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444E8626" w14:textId="77777777" w:rsidR="007D79B2" w:rsidRPr="007D79B2" w:rsidRDefault="007D79B2" w:rsidP="007D79B2">
      <w:pPr>
        <w:pStyle w:val="ListParagraph"/>
        <w:rPr>
          <w:rFonts w:ascii="Arial" w:hAnsi="Arial" w:cs="Arial"/>
          <w:lang w:val="en-GB" w:eastAsia="en-GB"/>
        </w:rPr>
      </w:pPr>
    </w:p>
    <w:p w14:paraId="137D2A10"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3C35B83" w14:textId="77777777" w:rsidR="007D79B2" w:rsidRPr="007D79B2" w:rsidRDefault="007D79B2" w:rsidP="007D79B2">
      <w:pPr>
        <w:rPr>
          <w:rFonts w:ascii="Arial" w:hAnsi="Arial" w:cs="Arial"/>
          <w:lang w:val="en-GB" w:eastAsia="en-GB"/>
        </w:rPr>
      </w:pPr>
    </w:p>
    <w:p w14:paraId="389A972B"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1DA619A6"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0832C4A8" w14:textId="77777777" w:rsidR="007D79B2" w:rsidRPr="007D79B2" w:rsidRDefault="007D79B2" w:rsidP="007D79B2">
      <w:pPr>
        <w:pStyle w:val="ListParagraph"/>
        <w:rPr>
          <w:rFonts w:ascii="Arial" w:hAnsi="Arial" w:cs="Arial"/>
          <w:lang w:val="en-GB" w:eastAsia="en-GB"/>
        </w:rPr>
      </w:pPr>
    </w:p>
    <w:p w14:paraId="1EAF2239"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FC0993B"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w:t>
      </w:r>
      <w:proofErr w:type="gramStart"/>
      <w:r w:rsidR="005B54E6" w:rsidRPr="005B54E6">
        <w:rPr>
          <w:rFonts w:ascii="Arial" w:hAnsi="Arial" w:cs="Arial"/>
          <w:lang w:val="en-US"/>
        </w:rPr>
        <w:t>joined up</w:t>
      </w:r>
      <w:proofErr w:type="gramEnd"/>
      <w:r w:rsidR="005B54E6" w:rsidRPr="005B54E6">
        <w:rPr>
          <w:rFonts w:ascii="Arial" w:hAnsi="Arial" w:cs="Arial"/>
          <w:lang w:val="en-US"/>
        </w:rPr>
        <w:t xml:space="preserve">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AC352EF" w14:textId="1861656A"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please contact the surgery at:</w:t>
      </w:r>
      <w:r w:rsidR="00AC323C" w:rsidRPr="00AC323C">
        <w:rPr>
          <w:rFonts w:ascii="Arial" w:hAnsi="Arial" w:cs="Arial"/>
        </w:rPr>
        <w:t xml:space="preserve"> </w:t>
      </w:r>
      <w:r w:rsidR="00AC323C">
        <w:rPr>
          <w:rFonts w:ascii="Arial" w:hAnsi="Arial" w:cs="Arial"/>
        </w:rPr>
        <w:t>gp.n83043@nhs.net</w:t>
      </w:r>
    </w:p>
    <w:p w14:paraId="12518740"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5CBE4F5B"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0BF73D3D" w14:textId="1B684FF4"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00AC323C">
        <w:rPr>
          <w:rFonts w:ascii="Arial" w:hAnsi="Arial" w:cs="Arial"/>
        </w:rPr>
        <w:t>gp.n83043@nhs.net</w:t>
      </w:r>
      <w:r w:rsidR="00AC323C" w:rsidRPr="001C10C6" w:rsidDel="00333B2C">
        <w:rPr>
          <w:rFonts w:ascii="Arial" w:hAnsi="Arial" w:cs="Arial"/>
          <w:highlight w:val="yellow"/>
        </w:rPr>
        <w:t xml:space="preserve"> </w:t>
      </w:r>
    </w:p>
    <w:p w14:paraId="26F50535" w14:textId="44310C9B"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AC323C" w:rsidRPr="00AF789E">
        <w:rPr>
          <w:rFonts w:ascii="Arial" w:hAnsi="Arial" w:cs="Arial"/>
          <w:color w:val="000000"/>
          <w:lang w:val="en-GB" w:eastAsia="en-GB"/>
        </w:rPr>
        <w:t xml:space="preserve">Longview </w:t>
      </w:r>
      <w:r w:rsidR="00AC323C">
        <w:rPr>
          <w:rFonts w:ascii="Arial" w:hAnsi="Arial" w:cs="Arial"/>
          <w:color w:val="000000"/>
          <w:lang w:val="en-GB" w:eastAsia="en-GB"/>
        </w:rPr>
        <w:t>Medical Centre, Longview PCRC</w:t>
      </w:r>
      <w:r w:rsidR="00AC323C" w:rsidRPr="00AF789E">
        <w:rPr>
          <w:rFonts w:ascii="Arial" w:hAnsi="Arial" w:cs="Arial"/>
          <w:color w:val="000000"/>
          <w:lang w:val="en-GB" w:eastAsia="en-GB"/>
        </w:rPr>
        <w:t>, Longview Drive, Huyton, Liverpool, L36 6EB</w:t>
      </w:r>
      <w:r w:rsidR="00AC323C" w:rsidRPr="001C10C6" w:rsidDel="00AC323C">
        <w:rPr>
          <w:rFonts w:ascii="Arial" w:hAnsi="Arial" w:cs="Arial"/>
          <w:lang w:val="en-GB" w:eastAsia="en-GB"/>
        </w:rPr>
        <w:t xml:space="preserve"> </w:t>
      </w:r>
    </w:p>
    <w:p w14:paraId="20D59700"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D0E9F2F"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4FDB326"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CEBA4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5E3A2EEB" w14:textId="7F43653C" w:rsidR="00AC323C" w:rsidRDefault="00210814" w:rsidP="007D79B2">
      <w:p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r w:rsidR="00AC323C">
        <w:rPr>
          <w:rFonts w:ascii="Arial" w:hAnsi="Arial" w:cs="Arial"/>
        </w:rPr>
        <w:t>gp.n83043@nhs.net</w:t>
      </w:r>
      <w:r w:rsidR="00AC323C" w:rsidRPr="001C10C6" w:rsidDel="00333B2C">
        <w:rPr>
          <w:rFonts w:ascii="Arial" w:hAnsi="Arial" w:cs="Arial"/>
          <w:highlight w:val="yellow"/>
        </w:rPr>
        <w:t xml:space="preserve"> </w:t>
      </w:r>
      <w:r w:rsidR="00444F1A">
        <w:rPr>
          <w:rFonts w:ascii="Arial" w:hAnsi="Arial" w:cs="Arial"/>
          <w:lang w:val="en-GB" w:eastAsia="en-GB"/>
        </w:rPr>
        <w:t xml:space="preserve"> </w:t>
      </w:r>
    </w:p>
    <w:p w14:paraId="6CCD3133" w14:textId="796A23B0" w:rsidR="007D79B2" w:rsidRPr="007D79B2" w:rsidRDefault="00444F1A" w:rsidP="007D79B2">
      <w:pPr>
        <w:spacing w:before="100" w:beforeAutospacing="1" w:after="100" w:afterAutospacing="1"/>
        <w:rPr>
          <w:rFonts w:ascii="Arial" w:hAnsi="Arial" w:cs="Arial"/>
          <w:lang w:val="en-GB" w:eastAsia="en-GB"/>
        </w:rPr>
      </w:pPr>
      <w:r>
        <w:rPr>
          <w:rFonts w:ascii="Arial" w:hAnsi="Arial" w:cs="Arial"/>
          <w:lang w:val="en-GB" w:eastAsia="en-GB"/>
        </w:rPr>
        <w:t>O</w:t>
      </w:r>
      <w:r w:rsidR="00210814" w:rsidRPr="001C10C6">
        <w:rPr>
          <w:rFonts w:ascii="Arial" w:hAnsi="Arial" w:cs="Arial"/>
          <w:lang w:val="en-GB" w:eastAsia="en-GB"/>
        </w:rPr>
        <w:t xml:space="preserve">r write to us at: </w:t>
      </w:r>
      <w:r w:rsidR="00AC323C" w:rsidRPr="00AF789E">
        <w:rPr>
          <w:rFonts w:ascii="Arial" w:hAnsi="Arial" w:cs="Arial"/>
          <w:color w:val="000000"/>
          <w:lang w:val="en-GB" w:eastAsia="en-GB"/>
        </w:rPr>
        <w:t xml:space="preserve">Longview </w:t>
      </w:r>
      <w:r w:rsidR="00AC323C">
        <w:rPr>
          <w:rFonts w:ascii="Arial" w:hAnsi="Arial" w:cs="Arial"/>
          <w:color w:val="000000"/>
          <w:lang w:val="en-GB" w:eastAsia="en-GB"/>
        </w:rPr>
        <w:t>Medical Centre, Longview PCRC</w:t>
      </w:r>
      <w:r w:rsidR="00AC323C" w:rsidRPr="00AF789E">
        <w:rPr>
          <w:rFonts w:ascii="Arial" w:hAnsi="Arial" w:cs="Arial"/>
          <w:color w:val="000000"/>
          <w:lang w:val="en-GB" w:eastAsia="en-GB"/>
        </w:rPr>
        <w:t>, Longview Drive, Huyton, Liverpool, L36 6EB</w:t>
      </w:r>
      <w:r w:rsidR="00AC323C" w:rsidRPr="001C10C6" w:rsidDel="00AC323C">
        <w:rPr>
          <w:rFonts w:ascii="Arial" w:hAnsi="Arial" w:cs="Arial"/>
          <w:lang w:val="en-GB" w:eastAsia="en-GB"/>
        </w:rPr>
        <w:t xml:space="preserve"> </w:t>
      </w:r>
    </w:p>
    <w:sectPr w:rsidR="007D79B2" w:rsidRPr="007D79B2" w:rsidSect="007D79B2">
      <w:headerReference w:type="default" r:id="rId29"/>
      <w:footerReference w:type="default" r:id="rId30"/>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3CC5" w14:textId="77777777" w:rsidR="00A765F8" w:rsidRDefault="00A765F8" w:rsidP="00BB4A7A">
      <w:r>
        <w:separator/>
      </w:r>
    </w:p>
  </w:endnote>
  <w:endnote w:type="continuationSeparator" w:id="0">
    <w:p w14:paraId="5C4E0CD9"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A491" w14:textId="526908F4"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183B6"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C5337D">
      <w:rPr>
        <w:rFonts w:ascii="Arial" w:hAnsi="Arial" w:cs="Arial"/>
        <w:b/>
        <w:i/>
        <w:noProof/>
        <w:color w:val="A6A6A6" w:themeColor="background1" w:themeShade="A6"/>
        <w:sz w:val="20"/>
        <w:szCs w:val="20"/>
        <w:lang w:val="en-GB" w:eastAsia="en-GB"/>
      </w:rPr>
      <w:t>Longview Medical Centre</w:t>
    </w:r>
  </w:p>
  <w:p w14:paraId="6BB11BB3"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3777" w14:textId="77777777" w:rsidR="00A765F8" w:rsidRDefault="00A765F8" w:rsidP="00BB4A7A">
      <w:r>
        <w:separator/>
      </w:r>
    </w:p>
  </w:footnote>
  <w:footnote w:type="continuationSeparator" w:id="0">
    <w:p w14:paraId="6E8EDB6B"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8D4" w14:textId="152AE00A" w:rsidR="00A765F8" w:rsidRPr="00F53904" w:rsidRDefault="00C5337D"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Longview Medical Centre</w:t>
    </w:r>
  </w:p>
  <w:p w14:paraId="3C786E77" w14:textId="7332AB83" w:rsidR="004A39ED" w:rsidRDefault="007B6E46" w:rsidP="004A39ED">
    <w:pPr>
      <w:pStyle w:val="Header"/>
      <w:jc w:val="right"/>
      <w:rPr>
        <w:rFonts w:ascii="Arial" w:hAnsi="Arial" w:cs="Arial"/>
        <w:noProof/>
        <w:color w:val="808080" w:themeColor="background1" w:themeShade="80"/>
        <w:sz w:val="20"/>
        <w:szCs w:val="20"/>
        <w:lang w:val="en-GB" w:eastAsia="en-GB"/>
      </w:rPr>
    </w:pPr>
    <w:r>
      <w:rPr>
        <w:rFonts w:ascii="Arial" w:hAnsi="Arial" w:cs="Arial"/>
        <w:noProof/>
        <w:color w:val="808080" w:themeColor="background1" w:themeShade="80"/>
        <w:sz w:val="20"/>
        <w:szCs w:val="20"/>
        <w:lang w:val="en-GB" w:eastAsia="en-GB"/>
      </w:rPr>
      <w:t xml:space="preserve">Version </w:t>
    </w:r>
    <w:r w:rsidR="00714B3F">
      <w:rPr>
        <w:rFonts w:ascii="Arial" w:hAnsi="Arial" w:cs="Arial"/>
        <w:noProof/>
        <w:color w:val="808080" w:themeColor="background1" w:themeShade="80"/>
        <w:sz w:val="20"/>
        <w:szCs w:val="20"/>
        <w:lang w:val="en-GB" w:eastAsia="en-GB"/>
      </w:rPr>
      <w:t>4</w:t>
    </w:r>
    <w:r>
      <w:rPr>
        <w:rFonts w:ascii="Arial" w:hAnsi="Arial" w:cs="Arial"/>
        <w:noProof/>
        <w:color w:val="808080" w:themeColor="background1" w:themeShade="80"/>
        <w:sz w:val="20"/>
        <w:szCs w:val="20"/>
        <w:lang w:val="en-GB" w:eastAsia="en-GB"/>
      </w:rPr>
      <w:t xml:space="preserve"> – </w:t>
    </w:r>
    <w:r w:rsidR="00C5337D">
      <w:rPr>
        <w:rFonts w:ascii="Arial" w:hAnsi="Arial" w:cs="Arial"/>
        <w:noProof/>
        <w:color w:val="808080" w:themeColor="background1" w:themeShade="80"/>
        <w:sz w:val="20"/>
        <w:szCs w:val="20"/>
        <w:lang w:val="en-GB" w:eastAsia="en-GB"/>
      </w:rPr>
      <w:t>Jan 202</w:t>
    </w:r>
    <w:r w:rsidR="004A39ED">
      <w:rPr>
        <w:rFonts w:ascii="Arial" w:hAnsi="Arial" w:cs="Arial"/>
        <w:noProof/>
        <w:color w:val="808080" w:themeColor="background1" w:themeShade="80"/>
        <w:sz w:val="20"/>
        <w:szCs w:val="20"/>
        <w:lang w:val="en-GB" w:eastAsia="en-GB"/>
      </w:rPr>
      <w:t>6</w:t>
    </w:r>
  </w:p>
  <w:p w14:paraId="3D057B3B" w14:textId="77777777" w:rsidR="00190378" w:rsidRPr="001C10C6" w:rsidRDefault="00190378" w:rsidP="00EE3153">
    <w:pPr>
      <w:pStyle w:val="Header"/>
      <w:jc w:val="right"/>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449072">
    <w:abstractNumId w:val="0"/>
  </w:num>
  <w:num w:numId="2" w16cid:durableId="933712744">
    <w:abstractNumId w:val="10"/>
  </w:num>
  <w:num w:numId="3" w16cid:durableId="388722521">
    <w:abstractNumId w:val="8"/>
  </w:num>
  <w:num w:numId="4" w16cid:durableId="1792162001">
    <w:abstractNumId w:val="7"/>
  </w:num>
  <w:num w:numId="5" w16cid:durableId="729814885">
    <w:abstractNumId w:val="6"/>
  </w:num>
  <w:num w:numId="6" w16cid:durableId="1454666714">
    <w:abstractNumId w:val="5"/>
  </w:num>
  <w:num w:numId="7" w16cid:durableId="335377459">
    <w:abstractNumId w:val="9"/>
  </w:num>
  <w:num w:numId="8" w16cid:durableId="1477408559">
    <w:abstractNumId w:val="4"/>
  </w:num>
  <w:num w:numId="9" w16cid:durableId="2098403398">
    <w:abstractNumId w:val="3"/>
  </w:num>
  <w:num w:numId="10" w16cid:durableId="801653709">
    <w:abstractNumId w:val="2"/>
  </w:num>
  <w:num w:numId="11" w16cid:durableId="1995641181">
    <w:abstractNumId w:val="1"/>
  </w:num>
  <w:num w:numId="12" w16cid:durableId="992491370">
    <w:abstractNumId w:val="11"/>
  </w:num>
  <w:num w:numId="13" w16cid:durableId="1757825876">
    <w:abstractNumId w:val="39"/>
  </w:num>
  <w:num w:numId="14" w16cid:durableId="1684621994">
    <w:abstractNumId w:val="28"/>
  </w:num>
  <w:num w:numId="15" w16cid:durableId="667484793">
    <w:abstractNumId w:val="18"/>
  </w:num>
  <w:num w:numId="16" w16cid:durableId="376125618">
    <w:abstractNumId w:val="23"/>
  </w:num>
  <w:num w:numId="17" w16cid:durableId="209149291">
    <w:abstractNumId w:val="21"/>
  </w:num>
  <w:num w:numId="18" w16cid:durableId="699550715">
    <w:abstractNumId w:val="24"/>
  </w:num>
  <w:num w:numId="19" w16cid:durableId="608857250">
    <w:abstractNumId w:val="34"/>
  </w:num>
  <w:num w:numId="20" w16cid:durableId="1232698290">
    <w:abstractNumId w:val="29"/>
  </w:num>
  <w:num w:numId="21" w16cid:durableId="1680086625">
    <w:abstractNumId w:val="25"/>
  </w:num>
  <w:num w:numId="22" w16cid:durableId="1931038141">
    <w:abstractNumId w:val="13"/>
  </w:num>
  <w:num w:numId="23" w16cid:durableId="348144815">
    <w:abstractNumId w:val="41"/>
  </w:num>
  <w:num w:numId="24" w16cid:durableId="1439057591">
    <w:abstractNumId w:val="14"/>
  </w:num>
  <w:num w:numId="25" w16cid:durableId="974287537">
    <w:abstractNumId w:val="27"/>
  </w:num>
  <w:num w:numId="26" w16cid:durableId="1636518602">
    <w:abstractNumId w:val="15"/>
  </w:num>
  <w:num w:numId="27" w16cid:durableId="282935">
    <w:abstractNumId w:val="32"/>
  </w:num>
  <w:num w:numId="28" w16cid:durableId="1294678791">
    <w:abstractNumId w:val="43"/>
  </w:num>
  <w:num w:numId="29" w16cid:durableId="1975476592">
    <w:abstractNumId w:val="40"/>
  </w:num>
  <w:num w:numId="30" w16cid:durableId="15084254">
    <w:abstractNumId w:val="37"/>
  </w:num>
  <w:num w:numId="31" w16cid:durableId="1759252329">
    <w:abstractNumId w:val="22"/>
  </w:num>
  <w:num w:numId="32" w16cid:durableId="1579484256">
    <w:abstractNumId w:val="20"/>
  </w:num>
  <w:num w:numId="33" w16cid:durableId="711081317">
    <w:abstractNumId w:val="12"/>
  </w:num>
  <w:num w:numId="34" w16cid:durableId="1710446798">
    <w:abstractNumId w:val="17"/>
  </w:num>
  <w:num w:numId="35" w16cid:durableId="1003632829">
    <w:abstractNumId w:val="35"/>
  </w:num>
  <w:num w:numId="36" w16cid:durableId="1193811738">
    <w:abstractNumId w:val="31"/>
  </w:num>
  <w:num w:numId="37" w16cid:durableId="1442653361">
    <w:abstractNumId w:val="16"/>
  </w:num>
  <w:num w:numId="38" w16cid:durableId="1807356285">
    <w:abstractNumId w:val="36"/>
  </w:num>
  <w:num w:numId="39" w16cid:durableId="595335112">
    <w:abstractNumId w:val="38"/>
  </w:num>
  <w:num w:numId="40" w16cid:durableId="742870218">
    <w:abstractNumId w:val="33"/>
  </w:num>
  <w:num w:numId="41" w16cid:durableId="1257515935">
    <w:abstractNumId w:val="26"/>
  </w:num>
  <w:num w:numId="42" w16cid:durableId="1820149011">
    <w:abstractNumId w:val="42"/>
  </w:num>
  <w:num w:numId="43" w16cid:durableId="1282222325">
    <w:abstractNumId w:val="30"/>
  </w:num>
  <w:num w:numId="44" w16cid:durableId="306012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90378"/>
    <w:rsid w:val="001A2F09"/>
    <w:rsid w:val="001C10C6"/>
    <w:rsid w:val="001C3CBC"/>
    <w:rsid w:val="001E072B"/>
    <w:rsid w:val="001F354E"/>
    <w:rsid w:val="001F7727"/>
    <w:rsid w:val="001F7A3D"/>
    <w:rsid w:val="0020545E"/>
    <w:rsid w:val="002063C8"/>
    <w:rsid w:val="00210814"/>
    <w:rsid w:val="00217515"/>
    <w:rsid w:val="00217531"/>
    <w:rsid w:val="0022391D"/>
    <w:rsid w:val="00252C95"/>
    <w:rsid w:val="00257715"/>
    <w:rsid w:val="00266EFE"/>
    <w:rsid w:val="002A021C"/>
    <w:rsid w:val="002C3FBA"/>
    <w:rsid w:val="002F1D5C"/>
    <w:rsid w:val="003047FB"/>
    <w:rsid w:val="0036647B"/>
    <w:rsid w:val="00392E0F"/>
    <w:rsid w:val="003A2030"/>
    <w:rsid w:val="003B29EA"/>
    <w:rsid w:val="004018B6"/>
    <w:rsid w:val="00411CA2"/>
    <w:rsid w:val="004160B2"/>
    <w:rsid w:val="00433DE5"/>
    <w:rsid w:val="004353D6"/>
    <w:rsid w:val="00444F1A"/>
    <w:rsid w:val="00465245"/>
    <w:rsid w:val="00472F3B"/>
    <w:rsid w:val="004752DF"/>
    <w:rsid w:val="00481375"/>
    <w:rsid w:val="00485A73"/>
    <w:rsid w:val="00495932"/>
    <w:rsid w:val="0049797A"/>
    <w:rsid w:val="004A39ED"/>
    <w:rsid w:val="004C0E83"/>
    <w:rsid w:val="004D2CAF"/>
    <w:rsid w:val="004E1FBD"/>
    <w:rsid w:val="004E7AE4"/>
    <w:rsid w:val="00534297"/>
    <w:rsid w:val="005544F9"/>
    <w:rsid w:val="00570AF8"/>
    <w:rsid w:val="005872E6"/>
    <w:rsid w:val="005B028C"/>
    <w:rsid w:val="005B54E6"/>
    <w:rsid w:val="005C190C"/>
    <w:rsid w:val="005E256A"/>
    <w:rsid w:val="00624F0D"/>
    <w:rsid w:val="006307C2"/>
    <w:rsid w:val="0066141D"/>
    <w:rsid w:val="0066583B"/>
    <w:rsid w:val="006C28C9"/>
    <w:rsid w:val="006D28E6"/>
    <w:rsid w:val="006E10A8"/>
    <w:rsid w:val="006E6F98"/>
    <w:rsid w:val="007044DB"/>
    <w:rsid w:val="00706905"/>
    <w:rsid w:val="00714B3F"/>
    <w:rsid w:val="00716B10"/>
    <w:rsid w:val="0072424B"/>
    <w:rsid w:val="007413BD"/>
    <w:rsid w:val="00747CEC"/>
    <w:rsid w:val="007662C4"/>
    <w:rsid w:val="00780FDB"/>
    <w:rsid w:val="007A5C1E"/>
    <w:rsid w:val="007B6E46"/>
    <w:rsid w:val="007D6C17"/>
    <w:rsid w:val="007D79B2"/>
    <w:rsid w:val="007F6440"/>
    <w:rsid w:val="00800CBA"/>
    <w:rsid w:val="00814FB4"/>
    <w:rsid w:val="00827B37"/>
    <w:rsid w:val="00871399"/>
    <w:rsid w:val="00895AFF"/>
    <w:rsid w:val="008A6D07"/>
    <w:rsid w:val="008D238D"/>
    <w:rsid w:val="008E243D"/>
    <w:rsid w:val="008E45E3"/>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323C"/>
    <w:rsid w:val="00AC78D4"/>
    <w:rsid w:val="00AD4007"/>
    <w:rsid w:val="00B17D87"/>
    <w:rsid w:val="00B31554"/>
    <w:rsid w:val="00B35D96"/>
    <w:rsid w:val="00B563B4"/>
    <w:rsid w:val="00B63BB1"/>
    <w:rsid w:val="00B72F20"/>
    <w:rsid w:val="00BA2A56"/>
    <w:rsid w:val="00BB1F50"/>
    <w:rsid w:val="00BB4A7A"/>
    <w:rsid w:val="00BB73FA"/>
    <w:rsid w:val="00BC619F"/>
    <w:rsid w:val="00BF1BE4"/>
    <w:rsid w:val="00BF24DA"/>
    <w:rsid w:val="00BF6E08"/>
    <w:rsid w:val="00C10C74"/>
    <w:rsid w:val="00C1655F"/>
    <w:rsid w:val="00C17657"/>
    <w:rsid w:val="00C20B04"/>
    <w:rsid w:val="00C24D11"/>
    <w:rsid w:val="00C26262"/>
    <w:rsid w:val="00C5337D"/>
    <w:rsid w:val="00C54FF7"/>
    <w:rsid w:val="00C7278E"/>
    <w:rsid w:val="00C731AD"/>
    <w:rsid w:val="00C82D80"/>
    <w:rsid w:val="00CA2FB7"/>
    <w:rsid w:val="00CA7E2A"/>
    <w:rsid w:val="00CC0F64"/>
    <w:rsid w:val="00CD3A00"/>
    <w:rsid w:val="00CD6F14"/>
    <w:rsid w:val="00D1103C"/>
    <w:rsid w:val="00D14259"/>
    <w:rsid w:val="00D429B6"/>
    <w:rsid w:val="00D53264"/>
    <w:rsid w:val="00D674D6"/>
    <w:rsid w:val="00D707C1"/>
    <w:rsid w:val="00D81EA2"/>
    <w:rsid w:val="00D9526C"/>
    <w:rsid w:val="00DD21E6"/>
    <w:rsid w:val="00DD7500"/>
    <w:rsid w:val="00DE7ED4"/>
    <w:rsid w:val="00E32E31"/>
    <w:rsid w:val="00E5162C"/>
    <w:rsid w:val="00E55CDE"/>
    <w:rsid w:val="00E71415"/>
    <w:rsid w:val="00E71836"/>
    <w:rsid w:val="00EA060A"/>
    <w:rsid w:val="00ED2724"/>
    <w:rsid w:val="00ED7D06"/>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1905601175">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n83043@nhs.net" TargetMode="External"/><Relationship Id="rId13" Type="http://schemas.openxmlformats.org/officeDocument/2006/relationships/hyperlink" Target="https://www.nhs.uk/your-nhs-data-matters/" TargetMode="External"/><Relationship Id="rId18" Type="http://schemas.openxmlformats.org/officeDocument/2006/relationships/image" Target="media/image2.png"/><Relationship Id="rId26"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 Id="rId21" Type="http://schemas.openxmlformats.org/officeDocument/2006/relationships/hyperlink" Target="https://understandingpatientdata.org.uk/what-you-need-know" TargetMode="External"/><Relationship Id="rId7" Type="http://schemas.openxmlformats.org/officeDocument/2006/relationships/endnotes" Target="end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2" Type="http://schemas.openxmlformats.org/officeDocument/2006/relationships/numbering" Target="numbering.xml"/><Relationship Id="rId16" Type="http://schemas.openxmlformats.org/officeDocument/2006/relationships/hyperlink" Target="https://www.nhs.uk/your-nhs-data-matters/where-your-choice-does-not-apply/" TargetMode="External"/><Relationship Id="rId20" Type="http://schemas.openxmlformats.org/officeDocument/2006/relationships/hyperlink" Target="https://www.hra.nhs.uk/information-about-pati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24" Type="http://schemas.openxmlformats.org/officeDocument/2006/relationships/hyperlink" Target="https://www.nhs.uk/your-nhs-data-matte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nhs-prod.global.ssl.fastly.net/binaries/content/assets/website-assets/data-and-information/data-collections/general-practice-data-for-planning-and-research/type-1-opt-out-form.docx" TargetMode="External"/><Relationship Id="rId28" Type="http://schemas.openxmlformats.org/officeDocument/2006/relationships/hyperlink" Target="http://www.ico.org.uk/concerns" TargetMode="External"/><Relationship Id="rId10" Type="http://schemas.openxmlformats.org/officeDocument/2006/relationships/hyperlink" Target="https://understandingpatientdata.org.uk/what-you-need-know" TargetMode="External"/><Relationship Id="rId19" Type="http://schemas.openxmlformats.org/officeDocument/2006/relationships/hyperlink" Target="http://www.nhs.uk/your-nhs-data-matt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s://www.nhs.uk/your-nhs-data-matters/"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mailto:gp.n83043@nhs.ne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5975</Words>
  <Characters>32676</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38574</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GREEN, Clare (NHS CHESHIRE AND MERSEYSIDE ICB - 01J)</cp:lastModifiedBy>
  <cp:revision>3</cp:revision>
  <dcterms:created xsi:type="dcterms:W3CDTF">2026-04-24T09:44:00Z</dcterms:created>
  <dcterms:modified xsi:type="dcterms:W3CDTF">2026-04-24T10:06:00Z</dcterms:modified>
</cp:coreProperties>
</file>